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E0" w:rsidRPr="00ED4400" w:rsidRDefault="009342AA" w:rsidP="00DF5CE0">
      <w:pPr>
        <w:jc w:val="right"/>
        <w:rPr>
          <w:rFonts w:ascii="Rockwell" w:hAnsi="Rockwell" w:cs="Cambria"/>
          <w:color w:val="auto"/>
          <w:sz w:val="24"/>
          <w:szCs w:val="24"/>
        </w:rPr>
      </w:pPr>
      <w:r w:rsidRPr="00ED4400">
        <w:rPr>
          <w:rFonts w:ascii="Rockwell" w:hAnsi="Rockwell"/>
          <w:noProof/>
          <w:sz w:val="24"/>
          <w:szCs w:val="24"/>
          <w:lang w:val="en-US"/>
        </w:rPr>
        <w:drawing>
          <wp:anchor distT="0" distB="0" distL="114300" distR="114300" simplePos="0" relativeHeight="251659264" behindDoc="0" locked="0" layoutInCell="1" allowOverlap="1" wp14:anchorId="146CC2D2" wp14:editId="2B7AB67A">
            <wp:simplePos x="0" y="0"/>
            <wp:positionH relativeFrom="margin">
              <wp:posOffset>-28575</wp:posOffset>
            </wp:positionH>
            <wp:positionV relativeFrom="paragraph">
              <wp:posOffset>-523875</wp:posOffset>
            </wp:positionV>
            <wp:extent cx="1028700" cy="776159"/>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76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CE0" w:rsidRPr="00ED4400">
        <w:rPr>
          <w:rFonts w:ascii="Rockwell" w:hAnsi="Rockwell" w:cs="Cambria"/>
          <w:color w:val="auto"/>
          <w:sz w:val="24"/>
          <w:szCs w:val="24"/>
        </w:rPr>
        <w:t>Board of Trustees</w:t>
      </w:r>
    </w:p>
    <w:p w:rsidR="00DF5CE0" w:rsidRPr="00ED4400" w:rsidRDefault="00DF5CE0" w:rsidP="00DF5CE0">
      <w:pPr>
        <w:jc w:val="right"/>
        <w:rPr>
          <w:rFonts w:ascii="Rockwell" w:hAnsi="Rockwell" w:cs="Cambria"/>
          <w:color w:val="auto"/>
          <w:sz w:val="24"/>
          <w:szCs w:val="24"/>
        </w:rPr>
      </w:pPr>
      <w:r w:rsidRPr="00ED4400">
        <w:rPr>
          <w:rFonts w:ascii="Rockwell" w:hAnsi="Rockwell" w:cs="Cambria"/>
          <w:color w:val="auto"/>
          <w:sz w:val="24"/>
          <w:szCs w:val="24"/>
        </w:rPr>
        <w:t>Regular Meeting</w:t>
      </w:r>
    </w:p>
    <w:p w:rsidR="00DF5CE0" w:rsidRPr="00ED4400" w:rsidRDefault="00BE3C29" w:rsidP="00DF5CE0">
      <w:pPr>
        <w:jc w:val="right"/>
        <w:rPr>
          <w:rFonts w:ascii="Rockwell" w:hAnsi="Rockwell" w:cs="Cambria"/>
          <w:color w:val="auto"/>
          <w:sz w:val="24"/>
          <w:szCs w:val="24"/>
        </w:rPr>
      </w:pPr>
      <w:r>
        <w:rPr>
          <w:rFonts w:ascii="Rockwell" w:hAnsi="Rockwell" w:cs="Cambria"/>
          <w:color w:val="auto"/>
          <w:sz w:val="24"/>
          <w:szCs w:val="24"/>
        </w:rPr>
        <w:t>Monday, October 10</w:t>
      </w:r>
      <w:r w:rsidR="00DF5CE0" w:rsidRPr="00ED4400">
        <w:rPr>
          <w:rFonts w:ascii="Rockwell" w:hAnsi="Rockwell" w:cs="Cambria"/>
          <w:color w:val="auto"/>
          <w:sz w:val="24"/>
          <w:szCs w:val="24"/>
        </w:rPr>
        <w:t>, 2022</w:t>
      </w:r>
    </w:p>
    <w:p w:rsidR="00DF5CE0" w:rsidRPr="00452F42" w:rsidRDefault="00BE3C29" w:rsidP="00DF5CE0">
      <w:pPr>
        <w:rPr>
          <w:rFonts w:ascii="Rockwell" w:hAnsi="Rockwell" w:cs="Cambria"/>
          <w:color w:val="auto"/>
        </w:rPr>
      </w:pPr>
      <w:r>
        <w:rPr>
          <w:rFonts w:ascii="Rockwell" w:hAnsi="Rockwell" w:cs="Cambria"/>
          <w:color w:val="auto"/>
        </w:rPr>
        <w:t>11 a</w:t>
      </w:r>
      <w:r w:rsidR="00DF5CE0" w:rsidRPr="00452F42">
        <w:rPr>
          <w:rFonts w:ascii="Rockwell" w:hAnsi="Rockwell" w:cs="Cambria"/>
          <w:color w:val="auto"/>
        </w:rPr>
        <w:t>.m</w:t>
      </w:r>
      <w:r w:rsidR="009A537E" w:rsidRPr="00452F42">
        <w:rPr>
          <w:rFonts w:ascii="Rockwell" w:hAnsi="Rockwell" w:cs="Bree Serif"/>
          <w:color w:val="auto"/>
          <w:vertAlign w:val="subscript"/>
        </w:rPr>
        <w:softHyphen/>
        <w:t xml:space="preserve">. </w:t>
      </w:r>
      <w:r w:rsidR="009A537E" w:rsidRPr="00452F42">
        <w:rPr>
          <w:rFonts w:ascii="Rockwell" w:hAnsi="Rockwell" w:cs="Cambria"/>
          <w:color w:val="auto"/>
        </w:rPr>
        <w:t xml:space="preserve">– </w:t>
      </w:r>
      <w:r w:rsidR="00DF5CE0" w:rsidRPr="00452F42">
        <w:rPr>
          <w:rFonts w:ascii="Rockwell" w:hAnsi="Rockwell" w:cs="Cambria"/>
          <w:color w:val="auto"/>
        </w:rPr>
        <w:t>Call to Order</w:t>
      </w:r>
    </w:p>
    <w:p w:rsidR="00DF5CE0" w:rsidRPr="00452F42" w:rsidRDefault="00DF5CE0" w:rsidP="00DF5CE0">
      <w:pPr>
        <w:rPr>
          <w:rFonts w:ascii="Rockwell" w:hAnsi="Rockwell" w:cs="Cambria"/>
          <w:color w:val="auto"/>
        </w:rPr>
      </w:pPr>
      <w:r w:rsidRPr="00452F42">
        <w:rPr>
          <w:rFonts w:ascii="Rockwell" w:hAnsi="Rockwell" w:cs="Cambria"/>
          <w:color w:val="auto"/>
        </w:rPr>
        <w:t>Public Comment</w:t>
      </w:r>
    </w:p>
    <w:p w:rsidR="00DF5CE0" w:rsidRPr="00452F42" w:rsidRDefault="00DF5CE0" w:rsidP="009A537E">
      <w:pPr>
        <w:rPr>
          <w:rFonts w:ascii="Rockwell" w:hAnsi="Rockwell" w:cs="Cambria"/>
          <w:color w:val="FF0000"/>
        </w:rPr>
      </w:pPr>
      <w:r w:rsidRPr="00452F42">
        <w:rPr>
          <w:rFonts w:ascii="Rockwell" w:hAnsi="Rockwell" w:cs="Cambria"/>
          <w:color w:val="auto"/>
        </w:rPr>
        <w:t>CONSENT AGENDA REPORTS</w:t>
      </w:r>
      <w:r w:rsidR="009A537E" w:rsidRPr="00452F42">
        <w:rPr>
          <w:rFonts w:ascii="Rockwell" w:hAnsi="Rockwell" w:cs="Cambria"/>
          <w:color w:val="auto"/>
        </w:rPr>
        <w:t xml:space="preserve"> </w:t>
      </w:r>
      <w:r w:rsidR="009A537E" w:rsidRPr="00452F42">
        <w:rPr>
          <w:rFonts w:ascii="Rockwell" w:hAnsi="Rockwell" w:cs="Cambria"/>
          <w:color w:val="FF0000"/>
        </w:rPr>
        <w:t>[ACTION]</w:t>
      </w:r>
      <w:r w:rsidRPr="00452F42">
        <w:rPr>
          <w:rFonts w:ascii="Rockwell" w:hAnsi="Rockwell" w:cs="Cambria"/>
          <w:color w:val="auto"/>
        </w:rPr>
        <w:t>:</w:t>
      </w:r>
    </w:p>
    <w:p w:rsidR="00DF5CE0" w:rsidRPr="00452F42" w:rsidRDefault="00DF5CE0" w:rsidP="00DF5CE0">
      <w:pPr>
        <w:ind w:left="720"/>
        <w:rPr>
          <w:rFonts w:ascii="Rockwell" w:hAnsi="Rockwell" w:cs="Cambria"/>
          <w:color w:val="auto"/>
        </w:rPr>
      </w:pPr>
      <w:r w:rsidRPr="00452F42">
        <w:rPr>
          <w:rFonts w:ascii="Rockwell" w:hAnsi="Rockwell" w:cs="Cambria"/>
          <w:color w:val="auto"/>
        </w:rPr>
        <w:t>The consent agenda was presented via email prior to the meeting. Items may be removed from the consent agenda on the request of any one member. Items not removed may be adopted by general consent with one motion without debate. Removed items may be taken up either immediately after the consent agenda or placed later on the agenda at the discretion of the president.</w:t>
      </w:r>
    </w:p>
    <w:p w:rsidR="00DF5CE0" w:rsidRPr="00452F42" w:rsidRDefault="00DF5CE0" w:rsidP="00DF5CE0">
      <w:pPr>
        <w:numPr>
          <w:ilvl w:val="0"/>
          <w:numId w:val="1"/>
        </w:numPr>
        <w:contextualSpacing/>
        <w:rPr>
          <w:rFonts w:ascii="Rockwell" w:hAnsi="Rockwell" w:cs="Cambria"/>
          <w:color w:val="auto"/>
        </w:rPr>
      </w:pPr>
      <w:r w:rsidRPr="00452F42">
        <w:rPr>
          <w:rFonts w:ascii="Rockwell" w:hAnsi="Rockwell" w:cs="Cambria"/>
          <w:color w:val="auto"/>
        </w:rPr>
        <w:t xml:space="preserve">Approve minutes of </w:t>
      </w:r>
      <w:r w:rsidR="0056730F" w:rsidRPr="00452F42">
        <w:rPr>
          <w:rFonts w:ascii="Rockwell" w:hAnsi="Rockwell" w:cs="Cambria"/>
          <w:color w:val="auto"/>
        </w:rPr>
        <w:t>July</w:t>
      </w:r>
      <w:r w:rsidR="00E847C8" w:rsidRPr="00452F42">
        <w:rPr>
          <w:rFonts w:ascii="Rockwell" w:hAnsi="Rockwell" w:cs="Cambria"/>
          <w:color w:val="auto"/>
        </w:rPr>
        <w:t xml:space="preserve"> Regular meeting</w:t>
      </w:r>
    </w:p>
    <w:p w:rsidR="00DF5CE0" w:rsidRPr="00452F42" w:rsidRDefault="00DF5CE0" w:rsidP="00DF5CE0">
      <w:pPr>
        <w:numPr>
          <w:ilvl w:val="0"/>
          <w:numId w:val="1"/>
        </w:numPr>
        <w:contextualSpacing/>
        <w:rPr>
          <w:rFonts w:ascii="Rockwell" w:hAnsi="Rockwell" w:cs="Cambria"/>
          <w:color w:val="auto"/>
        </w:rPr>
      </w:pPr>
      <w:r w:rsidRPr="00452F42">
        <w:rPr>
          <w:rFonts w:ascii="Rockwell" w:hAnsi="Rockwell" w:cs="Cambria"/>
          <w:color w:val="auto"/>
        </w:rPr>
        <w:t>Fiscal Officer’s report</w:t>
      </w:r>
    </w:p>
    <w:p w:rsidR="00DF5CE0" w:rsidRPr="00452F42" w:rsidRDefault="00DF5CE0" w:rsidP="00DF5CE0">
      <w:pPr>
        <w:ind w:left="720" w:firstLine="720"/>
        <w:rPr>
          <w:rFonts w:ascii="Rockwell" w:hAnsi="Rockwell" w:cs="Cambria"/>
          <w:color w:val="auto"/>
        </w:rPr>
      </w:pPr>
      <w:r w:rsidRPr="00452F42">
        <w:rPr>
          <w:rFonts w:ascii="Rockwell" w:hAnsi="Rockwell" w:cs="Cambria"/>
          <w:color w:val="auto"/>
        </w:rPr>
        <w:t xml:space="preserve">      </w:t>
      </w:r>
      <w:proofErr w:type="spellStart"/>
      <w:r w:rsidRPr="00452F42">
        <w:rPr>
          <w:rFonts w:ascii="Rockwell" w:hAnsi="Rockwell" w:cs="Cambria"/>
          <w:color w:val="auto"/>
        </w:rPr>
        <w:t>i</w:t>
      </w:r>
      <w:proofErr w:type="spellEnd"/>
      <w:r w:rsidRPr="00452F42">
        <w:rPr>
          <w:rFonts w:ascii="Rockwell" w:hAnsi="Rockwell" w:cs="Cambria"/>
          <w:color w:val="auto"/>
        </w:rPr>
        <w:t>. Approve financial reports</w:t>
      </w:r>
      <w:r w:rsidR="0056730F" w:rsidRPr="00452F42">
        <w:rPr>
          <w:rFonts w:ascii="Rockwell" w:hAnsi="Rockwell" w:cs="Cambria"/>
          <w:color w:val="auto"/>
        </w:rPr>
        <w:t xml:space="preserve"> for </w:t>
      </w:r>
      <w:r w:rsidR="00BE3C29">
        <w:rPr>
          <w:rFonts w:ascii="Rockwell" w:hAnsi="Rockwell" w:cs="Cambria"/>
          <w:color w:val="auto"/>
        </w:rPr>
        <w:t>September</w:t>
      </w:r>
    </w:p>
    <w:p w:rsidR="00DF5CE0" w:rsidRPr="00452F42" w:rsidRDefault="00DF5CE0" w:rsidP="00DF5CE0">
      <w:pPr>
        <w:ind w:left="720" w:firstLine="720"/>
        <w:rPr>
          <w:rFonts w:ascii="Rockwell" w:hAnsi="Rockwell" w:cs="Cambria"/>
          <w:color w:val="auto"/>
        </w:rPr>
      </w:pPr>
      <w:r w:rsidRPr="00452F42">
        <w:rPr>
          <w:rFonts w:ascii="Rockwell" w:hAnsi="Rockwell" w:cs="Cambria"/>
          <w:color w:val="auto"/>
        </w:rPr>
        <w:t xml:space="preserve">      ii. Approval of bills</w:t>
      </w:r>
    </w:p>
    <w:p w:rsidR="00DF5CE0" w:rsidRPr="00452F42" w:rsidRDefault="00DF5CE0" w:rsidP="00DF5CE0">
      <w:pPr>
        <w:ind w:left="720" w:firstLine="720"/>
        <w:rPr>
          <w:rFonts w:ascii="Rockwell" w:hAnsi="Rockwell" w:cs="Cambria"/>
          <w:color w:val="auto"/>
        </w:rPr>
      </w:pPr>
      <w:r w:rsidRPr="00452F42">
        <w:rPr>
          <w:rFonts w:ascii="Rockwell" w:hAnsi="Rockwell" w:cs="Cambria"/>
          <w:color w:val="auto"/>
        </w:rPr>
        <w:t xml:space="preserve">      iii. Accept donations</w:t>
      </w:r>
    </w:p>
    <w:p w:rsidR="00DF5CE0" w:rsidRPr="00452F42" w:rsidRDefault="00DF5CE0" w:rsidP="00DF5CE0">
      <w:pPr>
        <w:ind w:firstLine="720"/>
        <w:rPr>
          <w:rFonts w:ascii="Rockwell" w:hAnsi="Rockwell" w:cs="Cambria"/>
          <w:color w:val="auto"/>
        </w:rPr>
      </w:pPr>
      <w:r w:rsidRPr="00452F42">
        <w:rPr>
          <w:rFonts w:ascii="Rockwell" w:hAnsi="Rockwell" w:cs="Cambria"/>
          <w:color w:val="auto"/>
        </w:rPr>
        <w:t xml:space="preserve">       C) Director’s report</w:t>
      </w:r>
    </w:p>
    <w:p w:rsidR="00DF5CE0" w:rsidRPr="00452F42" w:rsidRDefault="00DF5CE0" w:rsidP="00DF5CE0">
      <w:pPr>
        <w:ind w:left="720" w:firstLine="720"/>
        <w:rPr>
          <w:rFonts w:ascii="Rockwell" w:hAnsi="Rockwell" w:cs="Cambria"/>
          <w:color w:val="auto"/>
        </w:rPr>
      </w:pPr>
      <w:r w:rsidRPr="00452F42">
        <w:rPr>
          <w:rFonts w:ascii="Rockwell" w:hAnsi="Rockwell" w:cs="Cambria"/>
          <w:color w:val="auto"/>
        </w:rPr>
        <w:t xml:space="preserve">      </w:t>
      </w:r>
      <w:proofErr w:type="spellStart"/>
      <w:r w:rsidRPr="00452F42">
        <w:rPr>
          <w:rFonts w:ascii="Rockwell" w:hAnsi="Rockwell" w:cs="Cambria"/>
          <w:color w:val="auto"/>
        </w:rPr>
        <w:t>i</w:t>
      </w:r>
      <w:proofErr w:type="spellEnd"/>
      <w:r w:rsidRPr="00452F42">
        <w:rPr>
          <w:rFonts w:ascii="Rockwell" w:hAnsi="Rockwell" w:cs="Cambria"/>
          <w:color w:val="auto"/>
        </w:rPr>
        <w:t>. Activities</w:t>
      </w:r>
    </w:p>
    <w:p w:rsidR="00DF5CE0" w:rsidRPr="00452F42" w:rsidRDefault="00DF5CE0" w:rsidP="00DF5CE0">
      <w:pPr>
        <w:ind w:left="720" w:firstLine="720"/>
        <w:rPr>
          <w:rFonts w:ascii="Rockwell" w:hAnsi="Rockwell" w:cs="Cambria"/>
          <w:color w:val="auto"/>
        </w:rPr>
      </w:pPr>
      <w:r w:rsidRPr="00452F42">
        <w:rPr>
          <w:rFonts w:ascii="Rockwell" w:hAnsi="Rockwell" w:cs="Cambria"/>
          <w:color w:val="auto"/>
        </w:rPr>
        <w:t xml:space="preserve">      ii. Statistics</w:t>
      </w:r>
    </w:p>
    <w:p w:rsidR="00DF5CE0" w:rsidRDefault="00DF5CE0" w:rsidP="00452F42">
      <w:pPr>
        <w:ind w:left="720" w:firstLine="720"/>
        <w:rPr>
          <w:rFonts w:ascii="Rockwell" w:hAnsi="Rockwell" w:cs="Cambria"/>
          <w:color w:val="auto"/>
        </w:rPr>
      </w:pPr>
      <w:r w:rsidRPr="00452F42">
        <w:rPr>
          <w:rFonts w:ascii="Rockwell" w:hAnsi="Rockwell" w:cs="Cambria"/>
          <w:color w:val="auto"/>
        </w:rPr>
        <w:t xml:space="preserve">      iii. Announcements and correspondence</w:t>
      </w:r>
    </w:p>
    <w:p w:rsidR="00645DE3" w:rsidRPr="00452F42" w:rsidRDefault="00645DE3" w:rsidP="00452F42">
      <w:pPr>
        <w:ind w:left="720" w:firstLine="720"/>
        <w:rPr>
          <w:rFonts w:ascii="Rockwell" w:hAnsi="Rockwell" w:cs="Cambria"/>
          <w:color w:val="auto"/>
        </w:rPr>
      </w:pPr>
    </w:p>
    <w:p w:rsidR="00DF5CE0" w:rsidRPr="00452F42" w:rsidRDefault="00DF5CE0" w:rsidP="00DF5CE0">
      <w:pPr>
        <w:rPr>
          <w:rFonts w:ascii="Rockwell" w:hAnsi="Rockwell" w:cs="Cambria"/>
          <w:color w:val="auto"/>
        </w:rPr>
      </w:pPr>
      <w:r w:rsidRPr="00452F42">
        <w:rPr>
          <w:rFonts w:ascii="Rockwell" w:hAnsi="Rockwell" w:cs="Cambria"/>
          <w:color w:val="auto"/>
        </w:rPr>
        <w:t>NEW BUSINESS:</w:t>
      </w:r>
    </w:p>
    <w:p w:rsidR="00CA50C7" w:rsidRPr="00452F42" w:rsidRDefault="00BE3C29" w:rsidP="002F216E">
      <w:pPr>
        <w:pStyle w:val="ListParagraph"/>
        <w:numPr>
          <w:ilvl w:val="0"/>
          <w:numId w:val="3"/>
        </w:numPr>
        <w:rPr>
          <w:rFonts w:ascii="Rockwell" w:hAnsi="Rockwell" w:cs="Cambria"/>
          <w:color w:val="auto"/>
        </w:rPr>
      </w:pPr>
      <w:r>
        <w:rPr>
          <w:rFonts w:ascii="Rockwell" w:hAnsi="Rockwell" w:cs="Cambria"/>
          <w:color w:val="auto"/>
        </w:rPr>
        <w:t>Buildings</w:t>
      </w:r>
      <w:r w:rsidR="00CA50C7" w:rsidRPr="00452F42">
        <w:rPr>
          <w:rFonts w:ascii="Rockwell" w:hAnsi="Rockwell" w:cs="Cambria"/>
          <w:color w:val="auto"/>
        </w:rPr>
        <w:t xml:space="preserve"> </w:t>
      </w:r>
      <w:r w:rsidR="00CA50C7" w:rsidRPr="00452F42">
        <w:rPr>
          <w:rFonts w:ascii="Rockwell" w:hAnsi="Rockwell" w:cs="Cambria"/>
          <w:color w:val="FF0000"/>
        </w:rPr>
        <w:t xml:space="preserve">[ACTION] </w:t>
      </w:r>
    </w:p>
    <w:p w:rsidR="004C0765" w:rsidRDefault="00BE3C29" w:rsidP="0056730F">
      <w:pPr>
        <w:pStyle w:val="ListParagraph"/>
        <w:numPr>
          <w:ilvl w:val="1"/>
          <w:numId w:val="3"/>
        </w:numPr>
        <w:rPr>
          <w:rFonts w:ascii="Rockwell" w:hAnsi="Rockwell" w:cs="Cambria"/>
          <w:color w:val="auto"/>
        </w:rPr>
      </w:pPr>
      <w:r>
        <w:rPr>
          <w:rFonts w:ascii="Rockwell" w:hAnsi="Rockwell" w:cs="Cambria"/>
          <w:color w:val="auto"/>
        </w:rPr>
        <w:t>Buildings Committee meeting report</w:t>
      </w:r>
    </w:p>
    <w:p w:rsidR="00BE3C29" w:rsidRDefault="00BE3C29" w:rsidP="0056730F">
      <w:pPr>
        <w:pStyle w:val="ListParagraph"/>
        <w:numPr>
          <w:ilvl w:val="1"/>
          <w:numId w:val="3"/>
        </w:numPr>
        <w:rPr>
          <w:rFonts w:ascii="Rockwell" w:hAnsi="Rockwell" w:cs="Cambria"/>
          <w:color w:val="auto"/>
        </w:rPr>
      </w:pPr>
      <w:r>
        <w:rPr>
          <w:rFonts w:ascii="Rockwell" w:hAnsi="Rockwell" w:cs="Cambria"/>
          <w:color w:val="auto"/>
        </w:rPr>
        <w:t>Quotes for Main HVAC replacement</w:t>
      </w:r>
    </w:p>
    <w:p w:rsidR="00BE3C29" w:rsidRDefault="00BE3C29" w:rsidP="0056730F">
      <w:pPr>
        <w:pStyle w:val="ListParagraph"/>
        <w:numPr>
          <w:ilvl w:val="1"/>
          <w:numId w:val="3"/>
        </w:numPr>
        <w:rPr>
          <w:rFonts w:ascii="Rockwell" w:hAnsi="Rockwell" w:cs="Cambria"/>
          <w:color w:val="auto"/>
        </w:rPr>
      </w:pPr>
      <w:r>
        <w:rPr>
          <w:rFonts w:ascii="Rockwell" w:hAnsi="Rockwell" w:cs="Cambria"/>
          <w:color w:val="auto"/>
        </w:rPr>
        <w:t>Quotes for snow removal</w:t>
      </w:r>
    </w:p>
    <w:p w:rsidR="00057F7C" w:rsidRDefault="00057F7C" w:rsidP="00057F7C">
      <w:pPr>
        <w:pStyle w:val="ListParagraph"/>
        <w:ind w:left="1440"/>
        <w:rPr>
          <w:rFonts w:ascii="Rockwell" w:hAnsi="Rockwell" w:cs="Cambria"/>
          <w:color w:val="auto"/>
        </w:rPr>
      </w:pPr>
    </w:p>
    <w:p w:rsidR="00C61C4E" w:rsidRPr="00C61C4E" w:rsidRDefault="00EC69C9" w:rsidP="00C61C4E">
      <w:pPr>
        <w:pStyle w:val="ListParagraph"/>
        <w:numPr>
          <w:ilvl w:val="0"/>
          <w:numId w:val="3"/>
        </w:numPr>
        <w:rPr>
          <w:rFonts w:ascii="Rockwell" w:hAnsi="Rockwell" w:cs="Cambria"/>
          <w:color w:val="auto"/>
        </w:rPr>
      </w:pPr>
      <w:r w:rsidRPr="00E3347A">
        <w:rPr>
          <w:rFonts w:ascii="Rockwell" w:hAnsi="Rockwell" w:cs="Cambria"/>
          <w:color w:val="auto"/>
        </w:rPr>
        <w:t xml:space="preserve">Move </w:t>
      </w:r>
      <w:r w:rsidR="00D9696C" w:rsidRPr="00E3347A">
        <w:rPr>
          <w:rFonts w:ascii="Rockwell" w:hAnsi="Rockwell" w:cs="Cambria"/>
          <w:color w:val="auto"/>
        </w:rPr>
        <w:t>Novem</w:t>
      </w:r>
      <w:r w:rsidRPr="00E3347A">
        <w:rPr>
          <w:rFonts w:ascii="Rockwell" w:hAnsi="Rockwell" w:cs="Cambria"/>
          <w:color w:val="auto"/>
        </w:rPr>
        <w:t xml:space="preserve">ber’s meeting to </w:t>
      </w:r>
      <w:r w:rsidR="00D9696C" w:rsidRPr="00E3347A">
        <w:rPr>
          <w:rFonts w:ascii="Rockwell" w:hAnsi="Rockwell" w:cs="Cambria"/>
          <w:color w:val="auto"/>
        </w:rPr>
        <w:t>Northside</w:t>
      </w:r>
      <w:r w:rsidR="00E3347A" w:rsidRPr="00E3347A">
        <w:rPr>
          <w:rFonts w:ascii="Rockwell" w:hAnsi="Rockwell" w:cs="Cambria"/>
          <w:color w:val="auto"/>
        </w:rPr>
        <w:t xml:space="preserve"> for an open house</w:t>
      </w:r>
      <w:r w:rsidR="00E3347A">
        <w:rPr>
          <w:rFonts w:ascii="Rockwell" w:hAnsi="Rockwell" w:cs="Cambria"/>
          <w:color w:val="auto"/>
        </w:rPr>
        <w:t xml:space="preserve"> (25+1 year anniversary, new landscaping, and Burton Stevenson’s 150</w:t>
      </w:r>
      <w:r w:rsidR="00E3347A" w:rsidRPr="00E3347A">
        <w:rPr>
          <w:rFonts w:ascii="Rockwell" w:hAnsi="Rockwell" w:cs="Cambria"/>
          <w:color w:val="auto"/>
          <w:vertAlign w:val="superscript"/>
        </w:rPr>
        <w:t>th</w:t>
      </w:r>
      <w:r w:rsidR="00E3347A">
        <w:rPr>
          <w:rFonts w:ascii="Rockwell" w:hAnsi="Rockwell" w:cs="Cambria"/>
          <w:color w:val="auto"/>
        </w:rPr>
        <w:t xml:space="preserve"> birthday)</w:t>
      </w:r>
      <w:r w:rsidRPr="00E3347A">
        <w:rPr>
          <w:rFonts w:ascii="Rockwell" w:hAnsi="Rockwell"/>
          <w:color w:val="auto"/>
        </w:rPr>
        <w:t xml:space="preserve"> </w:t>
      </w:r>
      <w:r w:rsidRPr="00E3347A">
        <w:rPr>
          <w:rFonts w:ascii="Rockwell" w:hAnsi="Rockwell"/>
          <w:color w:val="FF0000"/>
        </w:rPr>
        <w:t>[Discussion / ACTION]</w:t>
      </w:r>
    </w:p>
    <w:p w:rsidR="002074AD" w:rsidRDefault="002074AD" w:rsidP="002074AD">
      <w:pPr>
        <w:rPr>
          <w:rFonts w:ascii="Rockwell" w:hAnsi="Rockwell" w:cs="Cambria"/>
          <w:color w:val="auto"/>
        </w:rPr>
      </w:pPr>
    </w:p>
    <w:p w:rsidR="00C61C4E" w:rsidRDefault="00C61C4E" w:rsidP="002074AD">
      <w:pPr>
        <w:pStyle w:val="ListParagraph"/>
        <w:numPr>
          <w:ilvl w:val="0"/>
          <w:numId w:val="3"/>
        </w:numPr>
        <w:rPr>
          <w:rFonts w:ascii="Rockwell" w:hAnsi="Rockwell" w:cs="Cambria"/>
          <w:color w:val="auto"/>
        </w:rPr>
      </w:pPr>
      <w:r>
        <w:rPr>
          <w:rFonts w:ascii="Rockwell" w:hAnsi="Rockwell" w:cs="Cambria"/>
          <w:color w:val="auto"/>
        </w:rPr>
        <w:t>Staffing</w:t>
      </w:r>
    </w:p>
    <w:p w:rsidR="00C61C4E" w:rsidRDefault="00C61C4E" w:rsidP="00C61C4E">
      <w:pPr>
        <w:pStyle w:val="ListParagraph"/>
        <w:numPr>
          <w:ilvl w:val="1"/>
          <w:numId w:val="3"/>
        </w:numPr>
        <w:rPr>
          <w:rFonts w:ascii="Rockwell" w:hAnsi="Rockwell" w:cs="Cambria"/>
          <w:color w:val="auto"/>
        </w:rPr>
      </w:pPr>
      <w:r>
        <w:rPr>
          <w:rFonts w:ascii="Rockwell" w:hAnsi="Rockwell" w:cs="Cambria"/>
          <w:color w:val="auto"/>
        </w:rPr>
        <w:t xml:space="preserve">Update HR Policy 4.9, Telecommuting </w:t>
      </w:r>
      <w:r w:rsidRPr="00452F42">
        <w:rPr>
          <w:rFonts w:ascii="Rockwell" w:hAnsi="Rockwell" w:cs="Cambria"/>
          <w:color w:val="FF0000"/>
        </w:rPr>
        <w:t>[ACTION]</w:t>
      </w:r>
    </w:p>
    <w:p w:rsidR="00C61C4E" w:rsidRDefault="00C61C4E" w:rsidP="00C61C4E">
      <w:pPr>
        <w:pStyle w:val="ListParagraph"/>
        <w:numPr>
          <w:ilvl w:val="1"/>
          <w:numId w:val="3"/>
        </w:numPr>
        <w:rPr>
          <w:rFonts w:ascii="Rockwell" w:hAnsi="Rockwell" w:cs="Cambria"/>
          <w:color w:val="auto"/>
        </w:rPr>
      </w:pPr>
      <w:r>
        <w:rPr>
          <w:rFonts w:ascii="Rockwell" w:hAnsi="Rockwell" w:cs="Cambria"/>
          <w:color w:val="auto"/>
        </w:rPr>
        <w:t xml:space="preserve">Hire Cheryl Adams, Kingston Clerk, effective 10/3/2022 </w:t>
      </w:r>
      <w:r w:rsidRPr="00452F42">
        <w:rPr>
          <w:rFonts w:ascii="Rockwell" w:hAnsi="Rockwell" w:cs="Cambria"/>
          <w:color w:val="FF0000"/>
        </w:rPr>
        <w:t>[ACTION]</w:t>
      </w:r>
      <w:bookmarkStart w:id="0" w:name="_GoBack"/>
      <w:bookmarkEnd w:id="0"/>
    </w:p>
    <w:p w:rsidR="002074AD" w:rsidRPr="00C61C4E" w:rsidRDefault="002074AD" w:rsidP="00C61C4E">
      <w:pPr>
        <w:pStyle w:val="ListParagraph"/>
        <w:numPr>
          <w:ilvl w:val="1"/>
          <w:numId w:val="3"/>
        </w:numPr>
        <w:rPr>
          <w:rFonts w:ascii="Rockwell" w:hAnsi="Rockwell" w:cs="Cambria"/>
          <w:color w:val="auto"/>
        </w:rPr>
      </w:pPr>
      <w:r w:rsidRPr="00C61C4E">
        <w:rPr>
          <w:rFonts w:ascii="Rockwell" w:hAnsi="Rockwell" w:cs="Cambria"/>
          <w:color w:val="auto"/>
        </w:rPr>
        <w:t>S</w:t>
      </w:r>
      <w:r w:rsidR="00C61C4E">
        <w:rPr>
          <w:rFonts w:ascii="Rockwell" w:hAnsi="Rockwell" w:cs="Cambria"/>
          <w:color w:val="auto"/>
        </w:rPr>
        <w:t>taff S</w:t>
      </w:r>
      <w:r w:rsidRPr="00C61C4E">
        <w:rPr>
          <w:rFonts w:ascii="Rockwell" w:hAnsi="Rockwell" w:cs="Cambria"/>
          <w:color w:val="auto"/>
        </w:rPr>
        <w:t>ervice Awards</w:t>
      </w:r>
    </w:p>
    <w:sectPr w:rsidR="002074AD" w:rsidRPr="00C61C4E" w:rsidSect="009A537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Bree Serif">
    <w:altName w:val="MV Bol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6C7"/>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 w15:restartNumberingAfterBreak="0">
    <w:nsid w:val="4B38722A"/>
    <w:multiLevelType w:val="multilevel"/>
    <w:tmpl w:val="FA4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35AD4"/>
    <w:multiLevelType w:val="hybridMultilevel"/>
    <w:tmpl w:val="02D02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F3D56"/>
    <w:multiLevelType w:val="multilevel"/>
    <w:tmpl w:val="98AC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27F77"/>
    <w:multiLevelType w:val="multilevel"/>
    <w:tmpl w:val="A94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7E4D9F"/>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0"/>
    <w:rsid w:val="00057F7C"/>
    <w:rsid w:val="000E1367"/>
    <w:rsid w:val="0015414D"/>
    <w:rsid w:val="001938C2"/>
    <w:rsid w:val="002074AD"/>
    <w:rsid w:val="00207949"/>
    <w:rsid w:val="002650C7"/>
    <w:rsid w:val="002F216E"/>
    <w:rsid w:val="00313231"/>
    <w:rsid w:val="003E00A2"/>
    <w:rsid w:val="0041694D"/>
    <w:rsid w:val="00452F42"/>
    <w:rsid w:val="004C0765"/>
    <w:rsid w:val="0056730F"/>
    <w:rsid w:val="00575869"/>
    <w:rsid w:val="00581A92"/>
    <w:rsid w:val="005A1B76"/>
    <w:rsid w:val="005A5020"/>
    <w:rsid w:val="005D2556"/>
    <w:rsid w:val="00621016"/>
    <w:rsid w:val="00645DE3"/>
    <w:rsid w:val="00897BE2"/>
    <w:rsid w:val="009342AA"/>
    <w:rsid w:val="009A537E"/>
    <w:rsid w:val="009B07B6"/>
    <w:rsid w:val="00BD136F"/>
    <w:rsid w:val="00BE3C29"/>
    <w:rsid w:val="00C61C4E"/>
    <w:rsid w:val="00C76D89"/>
    <w:rsid w:val="00CA50C7"/>
    <w:rsid w:val="00D161CD"/>
    <w:rsid w:val="00D9696C"/>
    <w:rsid w:val="00DC4535"/>
    <w:rsid w:val="00DF5CE0"/>
    <w:rsid w:val="00E27102"/>
    <w:rsid w:val="00E3347A"/>
    <w:rsid w:val="00E72777"/>
    <w:rsid w:val="00E847C8"/>
    <w:rsid w:val="00EC69C9"/>
    <w:rsid w:val="00ED4400"/>
    <w:rsid w:val="00EF1763"/>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6C35"/>
  <w15:chartTrackingRefBased/>
  <w15:docId w15:val="{4E101864-320D-45F8-B890-643B8C7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CE0"/>
    <w:pPr>
      <w:spacing w:after="0" w:line="276" w:lineRule="auto"/>
    </w:pPr>
    <w:rPr>
      <w:rFonts w:ascii="Arial" w:eastAsia="Times New Roman" w:hAnsi="Arial" w:cs="Arial"/>
      <w:color w:val="000000"/>
      <w:lang w:val="en"/>
    </w:rPr>
  </w:style>
  <w:style w:type="paragraph" w:styleId="Heading1">
    <w:name w:val="heading 1"/>
    <w:basedOn w:val="Normal"/>
    <w:link w:val="Heading1Char"/>
    <w:uiPriority w:val="9"/>
    <w:qFormat/>
    <w:rsid w:val="003E00A2"/>
    <w:pPr>
      <w:spacing w:before="100" w:beforeAutospacing="1" w:after="100" w:afterAutospacing="1" w:line="240" w:lineRule="auto"/>
      <w:outlineLvl w:val="0"/>
    </w:pPr>
    <w:rPr>
      <w:rFonts w:ascii="Times New Roman" w:hAnsi="Times New Roman" w:cs="Times New Roman"/>
      <w:b/>
      <w:bCs/>
      <w:color w:val="auto"/>
      <w:kern w:val="36"/>
      <w:sz w:val="48"/>
      <w:szCs w:val="48"/>
      <w:lang w:val="en-US"/>
    </w:rPr>
  </w:style>
  <w:style w:type="paragraph" w:styleId="Heading2">
    <w:name w:val="heading 2"/>
    <w:basedOn w:val="Normal"/>
    <w:next w:val="Normal"/>
    <w:link w:val="Heading2Char"/>
    <w:uiPriority w:val="9"/>
    <w:semiHidden/>
    <w:unhideWhenUsed/>
    <w:qFormat/>
    <w:rsid w:val="005673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E00A2"/>
    <w:pPr>
      <w:spacing w:before="100" w:beforeAutospacing="1" w:after="100" w:afterAutospacing="1" w:line="240" w:lineRule="auto"/>
      <w:outlineLvl w:val="2"/>
    </w:pPr>
    <w:rPr>
      <w:rFonts w:ascii="Times New Roman" w:hAnsi="Times New Roman" w:cs="Times New Roman"/>
      <w:b/>
      <w:bCs/>
      <w:color w:val="auto"/>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E0"/>
    <w:pPr>
      <w:ind w:left="720"/>
      <w:contextualSpacing/>
    </w:pPr>
  </w:style>
  <w:style w:type="paragraph" w:styleId="BalloonText">
    <w:name w:val="Balloon Text"/>
    <w:basedOn w:val="Normal"/>
    <w:link w:val="BalloonTextChar"/>
    <w:uiPriority w:val="99"/>
    <w:semiHidden/>
    <w:unhideWhenUsed/>
    <w:rsid w:val="00EF1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63"/>
    <w:rPr>
      <w:rFonts w:ascii="Segoe UI" w:eastAsia="Times New Roman" w:hAnsi="Segoe UI" w:cs="Segoe UI"/>
      <w:color w:val="000000"/>
      <w:sz w:val="18"/>
      <w:szCs w:val="18"/>
      <w:lang w:val="en"/>
    </w:rPr>
  </w:style>
  <w:style w:type="character" w:customStyle="1" w:styleId="Heading1Char">
    <w:name w:val="Heading 1 Char"/>
    <w:basedOn w:val="DefaultParagraphFont"/>
    <w:link w:val="Heading1"/>
    <w:uiPriority w:val="9"/>
    <w:rsid w:val="003E00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00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00A2"/>
    <w:pPr>
      <w:spacing w:before="100" w:beforeAutospacing="1" w:after="100" w:afterAutospacing="1" w:line="240" w:lineRule="auto"/>
    </w:pPr>
    <w:rPr>
      <w:rFonts w:ascii="Times New Roman" w:hAnsi="Times New Roman" w:cs="Times New Roman"/>
      <w:color w:val="auto"/>
      <w:sz w:val="24"/>
      <w:szCs w:val="24"/>
      <w:lang w:val="en-US"/>
    </w:rPr>
  </w:style>
  <w:style w:type="character" w:styleId="Hyperlink">
    <w:name w:val="Hyperlink"/>
    <w:basedOn w:val="DefaultParagraphFont"/>
    <w:uiPriority w:val="99"/>
    <w:semiHidden/>
    <w:unhideWhenUsed/>
    <w:rsid w:val="003E00A2"/>
    <w:rPr>
      <w:color w:val="0000FF"/>
      <w:u w:val="single"/>
    </w:rPr>
  </w:style>
  <w:style w:type="paragraph" w:customStyle="1" w:styleId="xmsonormal">
    <w:name w:val="x_msonormal"/>
    <w:basedOn w:val="Normal"/>
    <w:rsid w:val="00CA50C7"/>
    <w:pP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Heading2Char">
    <w:name w:val="Heading 2 Char"/>
    <w:basedOn w:val="DefaultParagraphFont"/>
    <w:link w:val="Heading2"/>
    <w:uiPriority w:val="9"/>
    <w:semiHidden/>
    <w:rsid w:val="0056730F"/>
    <w:rPr>
      <w:rFonts w:asciiTheme="majorHAnsi" w:eastAsiaTheme="majorEastAsia" w:hAnsiTheme="majorHAnsi" w:cstheme="majorBidi"/>
      <w:color w:val="2E74B5" w:themeColor="accent1" w:themeShade="BF"/>
      <w:sz w:val="26"/>
      <w:szCs w:val="2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1457">
      <w:bodyDiv w:val="1"/>
      <w:marLeft w:val="0"/>
      <w:marRight w:val="0"/>
      <w:marTop w:val="0"/>
      <w:marBottom w:val="0"/>
      <w:divBdr>
        <w:top w:val="none" w:sz="0" w:space="0" w:color="auto"/>
        <w:left w:val="none" w:sz="0" w:space="0" w:color="auto"/>
        <w:bottom w:val="none" w:sz="0" w:space="0" w:color="auto"/>
        <w:right w:val="none" w:sz="0" w:space="0" w:color="auto"/>
      </w:divBdr>
      <w:divsChild>
        <w:div w:id="668947729">
          <w:marLeft w:val="0"/>
          <w:marRight w:val="0"/>
          <w:marTop w:val="0"/>
          <w:marBottom w:val="0"/>
          <w:divBdr>
            <w:top w:val="none" w:sz="0" w:space="0" w:color="auto"/>
            <w:left w:val="none" w:sz="0" w:space="0" w:color="auto"/>
            <w:bottom w:val="none" w:sz="0" w:space="0" w:color="auto"/>
            <w:right w:val="none" w:sz="0" w:space="0" w:color="auto"/>
          </w:divBdr>
        </w:div>
      </w:divsChild>
    </w:div>
    <w:div w:id="573857790">
      <w:bodyDiv w:val="1"/>
      <w:marLeft w:val="0"/>
      <w:marRight w:val="0"/>
      <w:marTop w:val="0"/>
      <w:marBottom w:val="0"/>
      <w:divBdr>
        <w:top w:val="none" w:sz="0" w:space="0" w:color="auto"/>
        <w:left w:val="none" w:sz="0" w:space="0" w:color="auto"/>
        <w:bottom w:val="none" w:sz="0" w:space="0" w:color="auto"/>
        <w:right w:val="none" w:sz="0" w:space="0" w:color="auto"/>
      </w:divBdr>
    </w:div>
    <w:div w:id="878198928">
      <w:bodyDiv w:val="1"/>
      <w:marLeft w:val="0"/>
      <w:marRight w:val="0"/>
      <w:marTop w:val="0"/>
      <w:marBottom w:val="0"/>
      <w:divBdr>
        <w:top w:val="none" w:sz="0" w:space="0" w:color="auto"/>
        <w:left w:val="none" w:sz="0" w:space="0" w:color="auto"/>
        <w:bottom w:val="none" w:sz="0" w:space="0" w:color="auto"/>
        <w:right w:val="none" w:sz="0" w:space="0" w:color="auto"/>
      </w:divBdr>
    </w:div>
    <w:div w:id="1399325240">
      <w:bodyDiv w:val="1"/>
      <w:marLeft w:val="0"/>
      <w:marRight w:val="0"/>
      <w:marTop w:val="0"/>
      <w:marBottom w:val="0"/>
      <w:divBdr>
        <w:top w:val="none" w:sz="0" w:space="0" w:color="auto"/>
        <w:left w:val="none" w:sz="0" w:space="0" w:color="auto"/>
        <w:bottom w:val="none" w:sz="0" w:space="0" w:color="auto"/>
        <w:right w:val="none" w:sz="0" w:space="0" w:color="auto"/>
      </w:divBdr>
      <w:divsChild>
        <w:div w:id="1390693353">
          <w:marLeft w:val="0"/>
          <w:marRight w:val="0"/>
          <w:marTop w:val="0"/>
          <w:marBottom w:val="0"/>
          <w:divBdr>
            <w:top w:val="none" w:sz="0" w:space="0" w:color="auto"/>
            <w:left w:val="none" w:sz="0" w:space="0" w:color="auto"/>
            <w:bottom w:val="none" w:sz="0" w:space="0" w:color="auto"/>
            <w:right w:val="none" w:sz="0" w:space="0" w:color="auto"/>
          </w:divBdr>
        </w:div>
      </w:divsChild>
    </w:div>
    <w:div w:id="1502238599">
      <w:bodyDiv w:val="1"/>
      <w:marLeft w:val="0"/>
      <w:marRight w:val="0"/>
      <w:marTop w:val="0"/>
      <w:marBottom w:val="0"/>
      <w:divBdr>
        <w:top w:val="none" w:sz="0" w:space="0" w:color="auto"/>
        <w:left w:val="none" w:sz="0" w:space="0" w:color="auto"/>
        <w:bottom w:val="none" w:sz="0" w:space="0" w:color="auto"/>
        <w:right w:val="none" w:sz="0" w:space="0" w:color="auto"/>
      </w:divBdr>
    </w:div>
    <w:div w:id="21187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5</cp:revision>
  <cp:lastPrinted>2022-09-07T19:45:00Z</cp:lastPrinted>
  <dcterms:created xsi:type="dcterms:W3CDTF">2022-10-05T13:11:00Z</dcterms:created>
  <dcterms:modified xsi:type="dcterms:W3CDTF">2022-10-06T12:08:00Z</dcterms:modified>
</cp:coreProperties>
</file>